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C3F16" w:rsidRPr="001C3F16" w:rsidRDefault="001C3F16" w:rsidP="001C3F16">
      <w:pPr>
        <w:widowControl w:val="0"/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b/>
          <w:sz w:val="28"/>
          <w:szCs w:val="28"/>
        </w:rPr>
      </w:pPr>
      <w:r w:rsidRPr="001C3F16">
        <w:rPr>
          <w:rFonts w:ascii="Times New Roman" w:hAnsi="Times New Roman"/>
          <w:b/>
          <w:sz w:val="28"/>
          <w:szCs w:val="28"/>
        </w:rPr>
        <w:t>Лекция 3</w:t>
      </w:r>
    </w:p>
    <w:p w:rsidR="001C3F16" w:rsidRPr="0067169F" w:rsidRDefault="00F73B3F" w:rsidP="001C3F16">
      <w:pPr>
        <w:widowControl w:val="0"/>
        <w:autoSpaceDE w:val="0"/>
        <w:autoSpaceDN w:val="0"/>
        <w:adjustRightInd w:val="0"/>
        <w:spacing w:line="240" w:lineRule="auto"/>
        <w:ind w:firstLine="709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С</w:t>
      </w:r>
      <w:r w:rsidRPr="0067169F">
        <w:rPr>
          <w:rFonts w:ascii="Times New Roman" w:hAnsi="Times New Roman"/>
          <w:sz w:val="28"/>
          <w:szCs w:val="28"/>
        </w:rPr>
        <w:t xml:space="preserve">пособы обработки осадков городских сточных вод. </w:t>
      </w:r>
      <w:bookmarkStart w:id="0" w:name="_GoBack"/>
      <w:bookmarkEnd w:id="0"/>
    </w:p>
    <w:p w:rsidR="001C3F16" w:rsidRDefault="001C3F16" w:rsidP="001C3F1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538C">
        <w:rPr>
          <w:rFonts w:ascii="Times New Roman" w:hAnsi="Times New Roman"/>
          <w:sz w:val="28"/>
          <w:szCs w:val="28"/>
        </w:rPr>
        <w:t xml:space="preserve">Цель обработки осадков сточных вод – получение продукта, свойства которого обеспечивают либо возможность его утилизации, либо сводят к минимуму ущерб, наносимый им окружающей среде. В общем случае обработка осадков сточных вод состоит из трех основных стадий в различных технологических последовательностях: </w:t>
      </w:r>
    </w:p>
    <w:p w:rsidR="001C3F16" w:rsidRPr="0067169F" w:rsidRDefault="001C3F16" w:rsidP="001C3F1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4538C">
        <w:rPr>
          <w:rFonts w:ascii="Times New Roman" w:hAnsi="Times New Roman"/>
          <w:sz w:val="28"/>
          <w:szCs w:val="28"/>
        </w:rPr>
        <w:t xml:space="preserve">обезвоживание - обеспечивающие минимальный объем </w:t>
      </w:r>
      <w:proofErr w:type="gramStart"/>
      <w:r w:rsidRPr="0064538C">
        <w:rPr>
          <w:rFonts w:ascii="Times New Roman" w:hAnsi="Times New Roman"/>
          <w:sz w:val="28"/>
          <w:szCs w:val="28"/>
        </w:rPr>
        <w:t xml:space="preserve">осадков; </w:t>
      </w:r>
      <w:r>
        <w:rPr>
          <w:rFonts w:ascii="Times New Roman" w:hAnsi="Times New Roman"/>
          <w:sz w:val="28"/>
          <w:szCs w:val="28"/>
        </w:rPr>
        <w:t xml:space="preserve">  </w:t>
      </w:r>
      <w:proofErr w:type="gramEnd"/>
      <w:r>
        <w:rPr>
          <w:rFonts w:ascii="Times New Roman" w:hAnsi="Times New Roman"/>
          <w:sz w:val="28"/>
          <w:szCs w:val="28"/>
        </w:rPr>
        <w:t xml:space="preserve">  </w:t>
      </w:r>
      <w:r w:rsidRPr="0064538C">
        <w:rPr>
          <w:rFonts w:ascii="Times New Roman" w:hAnsi="Times New Roman"/>
          <w:sz w:val="28"/>
          <w:szCs w:val="28"/>
        </w:rPr>
        <w:t>стабилизация -  придающая осадкам способность не выделять вредные продукты разложения при длительном хранении; обеззараживание - делающие осадок</w:t>
      </w:r>
      <w:r w:rsidRPr="0067169F">
        <w:rPr>
          <w:rFonts w:ascii="Times New Roman" w:hAnsi="Times New Roman"/>
          <w:sz w:val="28"/>
          <w:szCs w:val="28"/>
        </w:rPr>
        <w:t xml:space="preserve"> безопасным по санитарно-бактериологическим показателям. Принципиальная схема процессов </w:t>
      </w:r>
      <w:proofErr w:type="gramStart"/>
      <w:r w:rsidRPr="0067169F">
        <w:rPr>
          <w:rFonts w:ascii="Times New Roman" w:hAnsi="Times New Roman"/>
          <w:sz w:val="28"/>
          <w:szCs w:val="28"/>
        </w:rPr>
        <w:t>обработки  осадков</w:t>
      </w:r>
      <w:proofErr w:type="gramEnd"/>
      <w:r w:rsidRPr="0067169F">
        <w:rPr>
          <w:rFonts w:ascii="Times New Roman" w:hAnsi="Times New Roman"/>
          <w:sz w:val="28"/>
          <w:szCs w:val="28"/>
        </w:rPr>
        <w:t xml:space="preserve"> городских сточных вод приведена на рис</w:t>
      </w:r>
      <w:r>
        <w:rPr>
          <w:rFonts w:ascii="Times New Roman" w:hAnsi="Times New Roman"/>
          <w:sz w:val="28"/>
          <w:szCs w:val="28"/>
        </w:rPr>
        <w:t>унке</w:t>
      </w:r>
      <w:r w:rsidRPr="0067169F">
        <w:rPr>
          <w:rFonts w:ascii="Times New Roman" w:hAnsi="Times New Roman"/>
          <w:sz w:val="28"/>
          <w:szCs w:val="28"/>
        </w:rPr>
        <w:t xml:space="preserve"> . </w:t>
      </w:r>
    </w:p>
    <w:p w:rsidR="001C3F16" w:rsidRPr="0067169F" w:rsidRDefault="001C3F16" w:rsidP="001C3F16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</w:p>
    <w:p w:rsidR="001C3F16" w:rsidRDefault="001C3F16" w:rsidP="001C3F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noProof/>
          <w:sz w:val="28"/>
          <w:szCs w:val="28"/>
          <w:lang w:eastAsia="ru-RU"/>
        </w:rPr>
      </w:pPr>
      <w:r w:rsidRPr="0067169F">
        <w:rPr>
          <w:rFonts w:ascii="Times New Roman" w:hAnsi="Times New Roman"/>
          <w:noProof/>
          <w:sz w:val="28"/>
          <w:szCs w:val="28"/>
          <w:lang w:eastAsia="ru-RU"/>
        </w:rPr>
        <w:t>Рис.  – Способы обработки осадков сточных вод</w:t>
      </w:r>
    </w:p>
    <w:p w:rsidR="001C3F16" w:rsidRDefault="001C3F16" w:rsidP="001C3F16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5B40D4" w:rsidRDefault="001C3F16"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w:drawing>
          <wp:anchor distT="0" distB="0" distL="114300" distR="114300" simplePos="0" relativeHeight="251658240" behindDoc="1" locked="0" layoutInCell="1" allowOverlap="1" wp14:anchorId="018FFD92" wp14:editId="0BFF7846">
            <wp:simplePos x="0" y="0"/>
            <wp:positionH relativeFrom="column">
              <wp:posOffset>510540</wp:posOffset>
            </wp:positionH>
            <wp:positionV relativeFrom="paragraph">
              <wp:posOffset>86360</wp:posOffset>
            </wp:positionV>
            <wp:extent cx="5372735" cy="5772785"/>
            <wp:effectExtent l="0" t="0" r="3175" b="0"/>
            <wp:wrapTight wrapText="bothSides">
              <wp:wrapPolygon edited="0">
                <wp:start x="0" y="0"/>
                <wp:lineTo x="0" y="21561"/>
                <wp:lineTo x="21494" y="21561"/>
                <wp:lineTo x="21494" y="0"/>
                <wp:lineTo x="0" y="0"/>
              </wp:wrapPolygon>
            </wp:wrapTight>
            <wp:docPr id="1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735" cy="5772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5B40D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7150"/>
    <w:rsid w:val="001119EB"/>
    <w:rsid w:val="001C3F16"/>
    <w:rsid w:val="003A7150"/>
    <w:rsid w:val="005B40D4"/>
    <w:rsid w:val="00F73B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DAF2F78-74F3-4873-AC4A-92915BFBFF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3F1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115</Words>
  <Characters>662</Characters>
  <Application>Microsoft Office Word</Application>
  <DocSecurity>0</DocSecurity>
  <Lines>5</Lines>
  <Paragraphs>1</Paragraphs>
  <ScaleCrop>false</ScaleCrop>
  <Company>SPecialiST RePack</Company>
  <LinksUpToDate>false</LinksUpToDate>
  <CharactersWithSpaces>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2022-01-30T15:33:00Z</dcterms:created>
  <dcterms:modified xsi:type="dcterms:W3CDTF">2022-01-30T16:18:00Z</dcterms:modified>
</cp:coreProperties>
</file>